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Behavior Intervention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108.0" w:type="dxa"/>
        <w:tblLayout w:type="fixed"/>
        <w:tblLook w:val="0000"/>
      </w:tblPr>
      <w:tblGrid>
        <w:gridCol w:w="555"/>
        <w:gridCol w:w="555"/>
        <w:gridCol w:w="555"/>
        <w:gridCol w:w="255"/>
        <w:gridCol w:w="255"/>
        <w:gridCol w:w="255"/>
        <w:gridCol w:w="465"/>
        <w:gridCol w:w="555"/>
        <w:gridCol w:w="375"/>
        <w:gridCol w:w="255"/>
        <w:gridCol w:w="255"/>
        <w:gridCol w:w="255"/>
        <w:gridCol w:w="555"/>
        <w:gridCol w:w="555"/>
        <w:gridCol w:w="555"/>
        <w:gridCol w:w="525"/>
        <w:gridCol w:w="405"/>
        <w:gridCol w:w="465"/>
        <w:gridCol w:w="570"/>
        <w:gridCol w:w="570"/>
        <w:gridCol w:w="570"/>
        <w:gridCol w:w="510"/>
        <w:gridCol w:w="510"/>
        <w:gridCol w:w="510"/>
        <w:tblGridChange w:id="0">
          <w:tblGrid>
            <w:gridCol w:w="555"/>
            <w:gridCol w:w="555"/>
            <w:gridCol w:w="555"/>
            <w:gridCol w:w="255"/>
            <w:gridCol w:w="255"/>
            <w:gridCol w:w="255"/>
            <w:gridCol w:w="465"/>
            <w:gridCol w:w="555"/>
            <w:gridCol w:w="375"/>
            <w:gridCol w:w="255"/>
            <w:gridCol w:w="255"/>
            <w:gridCol w:w="255"/>
            <w:gridCol w:w="555"/>
            <w:gridCol w:w="555"/>
            <w:gridCol w:w="555"/>
            <w:gridCol w:w="525"/>
            <w:gridCol w:w="405"/>
            <w:gridCol w:w="465"/>
            <w:gridCol w:w="570"/>
            <w:gridCol w:w="570"/>
            <w:gridCol w:w="570"/>
            <w:gridCol w:w="510"/>
            <w:gridCol w:w="510"/>
            <w:gridCol w:w="510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2940"/>
              </w:tabs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1: 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Gender: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Draft: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right="-49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gridSpan w:val="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spacing w:line="240" w:lineRule="auto"/>
              <w:ind w:left="360" w:right="-20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has an IEP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spacing w:line="240" w:lineRule="auto"/>
              <w:ind w:left="360" w:right="-20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is an English Learner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before="60"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this student receive SPED services?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right="-20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right="-20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ind w:right="-20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3"/>
              </w:numPr>
              <w:spacing w:before="60" w:line="240" w:lineRule="auto"/>
              <w:ind w:left="360" w:right="-20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3"/>
            <w:vMerge w:val="restart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8.30078125000006" w:hRule="atLeast"/>
          <w:tblHeader w:val="0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right="-20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 yes, SPED Eligibility Category: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right="-20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Team Members: 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Parent 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General Education Teacher 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Special Education Teacher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Related Service Provider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School Psychologist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Licensed Behavior Analyst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Other School Personnel (list: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.94140625" w:hRule="atLeast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before="60" w:line="240" w:lineRule="auto"/>
              <w:ind w:right="-20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Date of Most Recent FBA:           Primary Target Behavior(s) Assessed:   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   </w:t>
              <w:br w:type="textWrapping"/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60" w:line="240" w:lineRule="auto"/>
              <w:ind w:right="-202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Date(s) of Annual BIP Review(s):  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2: Description of Target Behavior(s)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60" w:before="6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Target Behavior Definition(s) and Frequency: ​ 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         ​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88.000000000002" w:type="dxa"/>
        <w:jc w:val="left"/>
        <w:tblInd w:w="-108.0" w:type="dxa"/>
        <w:tblLayout w:type="fixed"/>
        <w:tblLook w:val="0000"/>
      </w:tblPr>
      <w:tblGrid>
        <w:gridCol w:w="5526"/>
        <w:gridCol w:w="5562"/>
        <w:tblGridChange w:id="0">
          <w:tblGrid>
            <w:gridCol w:w="5526"/>
            <w:gridCol w:w="556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3: Hypothesized Function(s) of Behavior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Seek/Obtain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ind w:right="-19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Avoid/Escape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 Attention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Attention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Activities/Tasks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Items/Materials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Stimulation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 Attention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Attention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Activities/Tasks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Items/Materials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Sensory Stimulation</w:t>
            </w:r>
          </w:p>
        </w:tc>
      </w:tr>
    </w:tbl>
    <w:p w:rsidR="00000000" w:rsidDel="00000000" w:rsidP="00000000" w:rsidRDefault="00000000" w:rsidRPr="00000000" w14:paraId="00000127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84"/>
        <w:gridCol w:w="753"/>
        <w:gridCol w:w="831"/>
        <w:gridCol w:w="1507"/>
        <w:gridCol w:w="77"/>
        <w:gridCol w:w="1584"/>
        <w:gridCol w:w="1584"/>
        <w:gridCol w:w="1130"/>
        <w:gridCol w:w="454"/>
        <w:gridCol w:w="1584"/>
        <w:tblGridChange w:id="0">
          <w:tblGrid>
            <w:gridCol w:w="1584"/>
            <w:gridCol w:w="753"/>
            <w:gridCol w:w="831"/>
            <w:gridCol w:w="1507"/>
            <w:gridCol w:w="77"/>
            <w:gridCol w:w="1584"/>
            <w:gridCol w:w="1584"/>
            <w:gridCol w:w="1130"/>
            <w:gridCol w:w="454"/>
            <w:gridCol w:w="158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4: Summary of Baseline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10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 the type of data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Rate (count/time)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Sampling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8"/>
              </w:numPr>
              <w:spacing w:line="240" w:lineRule="auto"/>
              <w:ind w:left="27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Duration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2">
            <w:pPr>
              <w:numPr>
                <w:ilvl w:val="0"/>
                <w:numId w:val="1"/>
              </w:numPr>
              <w:spacing w:line="240" w:lineRule="auto"/>
              <w:ind w:left="27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 Behavior Rating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numPr>
                <w:ilvl w:val="0"/>
                <w:numId w:val="2"/>
              </w:numPr>
              <w:spacing w:line="240" w:lineRule="auto"/>
              <w:ind w:left="54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rial-based 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Enter at least 3 baseline data points into the table below and calculate the baseline average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#1</w:t>
            </w:r>
          </w:p>
          <w:p w:rsidR="00000000" w:rsidDel="00000000" w:rsidP="00000000" w:rsidRDefault="00000000" w:rsidRPr="00000000" w14:paraId="0000015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#2</w:t>
            </w:r>
          </w:p>
          <w:p w:rsidR="00000000" w:rsidDel="00000000" w:rsidP="00000000" w:rsidRDefault="00000000" w:rsidRPr="00000000" w14:paraId="0000015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#3</w:t>
            </w:r>
          </w:p>
          <w:p w:rsidR="00000000" w:rsidDel="00000000" w:rsidP="00000000" w:rsidRDefault="00000000" w:rsidRPr="00000000" w14:paraId="0000015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#4</w:t>
            </w:r>
          </w:p>
          <w:p w:rsidR="00000000" w:rsidDel="00000000" w:rsidP="00000000" w:rsidRDefault="00000000" w:rsidRPr="00000000" w14:paraId="0000015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#5</w:t>
            </w:r>
          </w:p>
          <w:p w:rsidR="00000000" w:rsidDel="00000000" w:rsidP="00000000" w:rsidRDefault="00000000" w:rsidRPr="00000000" w14:paraId="0000015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#6</w:t>
            </w:r>
          </w:p>
          <w:p w:rsidR="00000000" w:rsidDel="00000000" w:rsidP="00000000" w:rsidRDefault="00000000" w:rsidRPr="00000000" w14:paraId="0000015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before="60" w:line="240" w:lineRule="auto"/>
              <w:ind w:right="-20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before="60" w:line="240" w:lineRule="auto"/>
              <w:ind w:right="-20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before="60" w:line="240" w:lineRule="auto"/>
              <w:ind w:right="-20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 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before="60" w:line="240" w:lineRule="auto"/>
              <w:ind w:right="-20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before="60" w:line="240" w:lineRule="auto"/>
              <w:ind w:right="-202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shd w:fill="e1e3e6" w:val="clear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Attach the most recent graph or summary of target behavior(s)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(required)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replacement behavior(s)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(optional).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4"/>
        <w:gridCol w:w="3695"/>
        <w:gridCol w:w="3699"/>
        <w:tblGridChange w:id="0">
          <w:tblGrid>
            <w:gridCol w:w="3694"/>
            <w:gridCol w:w="3695"/>
            <w:gridCol w:w="3699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ind w:right="-14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5: Replacement Behavior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 of current replacement behavior performance:      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Context/Setting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(Specific, Achievable, Relevant)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Replacement Behavior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(Specific, Achievable, Relevant)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(Measurable and Time Bound)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ind w:right="-2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ind w:right="-2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ind w:right="-2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8A">
      <w:pPr>
        <w:keepNext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4"/>
        <w:gridCol w:w="1642"/>
        <w:gridCol w:w="1643"/>
        <w:gridCol w:w="1642"/>
        <w:gridCol w:w="1647"/>
        <w:tblGridChange w:id="0">
          <w:tblGrid>
            <w:gridCol w:w="4514"/>
            <w:gridCol w:w="1642"/>
            <w:gridCol w:w="1643"/>
            <w:gridCol w:w="1642"/>
            <w:gridCol w:w="164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8C">
            <w:pPr>
              <w:spacing w:after="60" w:before="60" w:line="240" w:lineRule="auto"/>
              <w:ind w:right="-14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6: Strategies to Teach the Replacement Behavior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Intervention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implement?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it occur?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e.g., time of day, days of week)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the intervention begin?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.09090909090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25.4545454545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25.4545454545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A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1530"/>
        <w:gridCol w:w="1710"/>
        <w:gridCol w:w="1620"/>
        <w:gridCol w:w="1620"/>
        <w:tblGridChange w:id="0">
          <w:tblGrid>
            <w:gridCol w:w="4608"/>
            <w:gridCol w:w="1530"/>
            <w:gridCol w:w="1710"/>
            <w:gridCol w:w="1620"/>
            <w:gridCol w:w="16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7: Consequence Strategies to Reinforce Replacement Behavior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Intervention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implement?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it occur?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e.g., time of day, days of week)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the intervention begin?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BF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1530"/>
        <w:gridCol w:w="1710"/>
        <w:gridCol w:w="1620"/>
        <w:gridCol w:w="1620"/>
        <w:tblGridChange w:id="0">
          <w:tblGrid>
            <w:gridCol w:w="4608"/>
            <w:gridCol w:w="1530"/>
            <w:gridCol w:w="1710"/>
            <w:gridCol w:w="1620"/>
            <w:gridCol w:w="16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8: Antecedent (Preventative)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Intervention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implement?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it occur?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e.g., time of day, days of week)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the intervention begin?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D9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1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1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4"/>
        <w:gridCol w:w="1665"/>
        <w:gridCol w:w="1665"/>
        <w:gridCol w:w="1665"/>
        <w:gridCol w:w="1579"/>
        <w:tblGridChange w:id="0">
          <w:tblGrid>
            <w:gridCol w:w="4514"/>
            <w:gridCol w:w="1665"/>
            <w:gridCol w:w="1665"/>
            <w:gridCol w:w="1665"/>
            <w:gridCol w:w="1579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9: Responding to Target Behavior(s)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Intervention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implement?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it occur?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e.g., time of day, days of week)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the intervention begin?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line="240" w:lineRule="auto"/>
              <w:ind w:right="-1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01">
      <w:pPr>
        <w:keepNext w:val="1"/>
        <w:spacing w:before="60" w:line="240" w:lineRule="auto"/>
        <w:ind w:left="-9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</w:t>
      </w:r>
      <w:r w:rsidDel="00000000" w:rsidR="00000000" w:rsidRPr="00000000">
        <w:rPr>
          <w:sz w:val="20"/>
          <w:szCs w:val="20"/>
          <w:rtl w:val="0"/>
        </w:rPr>
        <w:t xml:space="preserve">: If target behavior occurs at an intensity or duration that requires emergency action, the team should follow their Safety Plan. The Safety Plan should not be considered a component of intervention. Attach the Safety Plan for documentation.</w:t>
      </w:r>
    </w:p>
    <w:p w:rsidR="00000000" w:rsidDel="00000000" w:rsidP="00000000" w:rsidRDefault="00000000" w:rsidRPr="00000000" w14:paraId="00000202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4"/>
        <w:gridCol w:w="1575"/>
        <w:gridCol w:w="1575"/>
        <w:gridCol w:w="1575"/>
        <w:gridCol w:w="1489"/>
        <w:tblGridChange w:id="0">
          <w:tblGrid>
            <w:gridCol w:w="4874"/>
            <w:gridCol w:w="1575"/>
            <w:gridCol w:w="1575"/>
            <w:gridCol w:w="1575"/>
            <w:gridCol w:w="1489"/>
          </w:tblGrid>
        </w:tblGridChange>
      </w:tblGrid>
      <w:tr>
        <w:trPr>
          <w:cantSplit w:val="0"/>
          <w:trHeight w:val="827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10: Progress Monitoring Plan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Attach the most recent graph or summary of target behavior(s)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(required)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replacement behavior(s)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(optional).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 documentation of fidelity checks (i.e., data informing whether the intervention is being delivered as planned). </w:t>
            </w:r>
          </w:p>
        </w:tc>
      </w:tr>
      <w:tr>
        <w:trPr>
          <w:cantSplit w:val="0"/>
          <w:trHeight w:val="949.92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will implement?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and how often will it be completed?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 will it be reviewed by the team?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Progress Monitoring 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Record progress monitoring tool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Fidelity Checks 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Enter fidelity target 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1A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tbl>
      <w:tblPr>
        <w:tblStyle w:val="Table11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9"/>
        <w:gridCol w:w="3249"/>
        <w:gridCol w:w="2520"/>
        <w:gridCol w:w="2070"/>
        <w:tblGridChange w:id="0">
          <w:tblGrid>
            <w:gridCol w:w="3249"/>
            <w:gridCol w:w="3249"/>
            <w:gridCol w:w="2520"/>
            <w:gridCol w:w="207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1C">
            <w:pPr>
              <w:spacing w:before="60" w:line="240" w:lineRule="auto"/>
              <w:ind w:right="-14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11: Training Plan for School Personnel who Regularly Interact with Student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60" w:line="240" w:lineRule="auto"/>
              <w:ind w:right="-1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 supporting documentation (e.g., training scripts, handouts, activities) when available.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Personnel to be Trained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 for Training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Training will Occur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Training Occurred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31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1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tbl>
      <w:tblPr>
        <w:tblStyle w:val="Table12"/>
        <w:tblW w:w="110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8"/>
        <w:gridCol w:w="9450"/>
        <w:tblGridChange w:id="0">
          <w:tblGrid>
            <w:gridCol w:w="1638"/>
            <w:gridCol w:w="9450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3A">
            <w:pPr>
              <w:spacing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 12: Changes Made to Behavior Intervention Plan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any additional interventions, changes to interventions, or removal of interventions on this sheet and explain why the action was taken.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53">
      <w:pPr>
        <w:spacing w:before="6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</w:t>
      </w:r>
      <w:r w:rsidDel="00000000" w:rsidR="00000000" w:rsidRPr="00000000">
        <w:rPr>
          <w:sz w:val="20"/>
          <w:szCs w:val="20"/>
          <w:rtl w:val="0"/>
        </w:rPr>
        <w:t xml:space="preserve">: If a change is made to intervention, make sure to add a phase line to the progress monitoring graph to indicate when the change occurred.</w:t>
      </w:r>
    </w:p>
    <w:p w:rsidR="00000000" w:rsidDel="00000000" w:rsidP="00000000" w:rsidRDefault="00000000" w:rsidRPr="00000000" w14:paraId="0000025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Acknowledgements: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Adapted from Lohman, S. and Borgmeier, C. (2010). </w:t>
      </w:r>
      <w:hyperlink r:id="rId6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Practical FBA Handbook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40" w:lineRule="auto"/>
        <w:ind w:left="18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Special Education Programs and Services, Functional Behavioral Assessments and Behavior Intervention Plans § 0520-01-09.24 (2022).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https://tinyurl.com/54d3yhe9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20" w:footer="57.5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jc w:val="right"/>
      <w:rPr>
        <w:rFonts w:ascii="Calibri" w:cs="Calibri" w:eastAsia="Calibri" w:hAnsi="Calibri"/>
        <w:color w:val="80808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80808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3">
    <w:pPr>
      <w:tabs>
        <w:tab w:val="center" w:leader="none" w:pos="4680"/>
        <w:tab w:val="right" w:leader="none" w:pos="9360"/>
      </w:tabs>
      <w:spacing w:line="240" w:lineRule="auto"/>
      <w:ind w:right="360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2560413" cy="512083"/>
          <wp:effectExtent b="0" l="0" r="0" t="0"/>
          <wp:docPr descr="Graphical user interface&#10;&#10;Description automatically generated" id="1" name="image1.png"/>
          <a:graphic>
            <a:graphicData uri="http://schemas.openxmlformats.org/drawingml/2006/picture">
              <pic:pic>
                <pic:nvPicPr>
                  <pic:cNvPr descr="Graphical user interface&#10;&#10;Description automatically generated" id="0" name="image1.pn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0413" cy="512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ssets-global.website-files.com/5d3725188825e071f1670246/5da4e87901ad6fcb1df7c8de_PracticalFBA_TrainingManual.pdf" TargetMode="External"/><Relationship Id="rId7" Type="http://schemas.openxmlformats.org/officeDocument/2006/relationships/hyperlink" Target="https://tinyurl.com/54d3yhe9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